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19E76" w14:textId="0DA3A295" w:rsidR="00C1719A" w:rsidRPr="00B4536C" w:rsidRDefault="00696CD1" w:rsidP="00C171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4536C">
        <w:rPr>
          <w:rFonts w:ascii="Arial" w:hAnsi="Arial" w:cs="Arial"/>
          <w:sz w:val="24"/>
          <w:szCs w:val="24"/>
        </w:rPr>
        <w:t>If you can tick one or more of the boxes in</w:t>
      </w:r>
      <w:r w:rsidRPr="00B4536C">
        <w:rPr>
          <w:rFonts w:ascii="Arial" w:hAnsi="Arial" w:cs="Arial"/>
          <w:b/>
          <w:sz w:val="24"/>
          <w:szCs w:val="24"/>
        </w:rPr>
        <w:t xml:space="preserve"> A </w:t>
      </w:r>
      <w:r w:rsidR="00BA5D97" w:rsidRPr="00B4536C">
        <w:rPr>
          <w:rFonts w:ascii="Arial" w:hAnsi="Arial" w:cs="Arial"/>
          <w:sz w:val="24"/>
          <w:szCs w:val="24"/>
        </w:rPr>
        <w:t>below</w:t>
      </w:r>
      <w:r w:rsidRPr="00B4536C">
        <w:rPr>
          <w:rFonts w:ascii="Arial" w:hAnsi="Arial" w:cs="Arial"/>
          <w:sz w:val="24"/>
          <w:szCs w:val="24"/>
        </w:rPr>
        <w:t xml:space="preserve"> in relation to your work with </w:t>
      </w:r>
      <w:r w:rsidRPr="00B4536C">
        <w:rPr>
          <w:rFonts w:ascii="Arial" w:hAnsi="Arial" w:cs="Arial"/>
          <w:b/>
          <w:bCs/>
          <w:sz w:val="24"/>
          <w:szCs w:val="24"/>
        </w:rPr>
        <w:t xml:space="preserve">vulnerable adults </w:t>
      </w:r>
      <w:r w:rsidRPr="00B4536C">
        <w:rPr>
          <w:rFonts w:ascii="Arial" w:hAnsi="Arial" w:cs="Arial"/>
          <w:b/>
          <w:bCs/>
          <w:sz w:val="24"/>
          <w:szCs w:val="24"/>
          <w:vertAlign w:val="superscript"/>
        </w:rPr>
        <w:footnoteRef/>
      </w:r>
      <w:r w:rsidRPr="00B4536C">
        <w:rPr>
          <w:rFonts w:ascii="Arial" w:hAnsi="Arial" w:cs="Arial"/>
          <w:sz w:val="24"/>
          <w:szCs w:val="24"/>
        </w:rPr>
        <w:t xml:space="preserve">  in the church </w:t>
      </w:r>
      <w:r w:rsidR="00FA09AA">
        <w:rPr>
          <w:rFonts w:ascii="Arial" w:hAnsi="Arial" w:cs="Arial"/>
          <w:sz w:val="24"/>
          <w:szCs w:val="24"/>
        </w:rPr>
        <w:t xml:space="preserve">- </w:t>
      </w:r>
      <w:r w:rsidRPr="00B4536C">
        <w:rPr>
          <w:rFonts w:ascii="Arial" w:hAnsi="Arial" w:cs="Arial"/>
          <w:sz w:val="24"/>
          <w:szCs w:val="24"/>
        </w:rPr>
        <w:t xml:space="preserve">you are engaged in </w:t>
      </w:r>
      <w:r w:rsidR="00637C9E" w:rsidRPr="00B4536C">
        <w:rPr>
          <w:rFonts w:ascii="Arial" w:hAnsi="Arial" w:cs="Arial"/>
          <w:b/>
          <w:bCs/>
          <w:sz w:val="24"/>
          <w:szCs w:val="24"/>
        </w:rPr>
        <w:t>r</w:t>
      </w:r>
      <w:r w:rsidRPr="00B4536C">
        <w:rPr>
          <w:rFonts w:ascii="Arial" w:hAnsi="Arial" w:cs="Arial"/>
          <w:b/>
          <w:bCs/>
          <w:sz w:val="24"/>
          <w:szCs w:val="24"/>
        </w:rPr>
        <w:t xml:space="preserve">egulated </w:t>
      </w:r>
      <w:r w:rsidR="00637C9E" w:rsidRPr="00B4536C">
        <w:rPr>
          <w:rFonts w:ascii="Arial" w:hAnsi="Arial" w:cs="Arial"/>
          <w:b/>
          <w:bCs/>
          <w:sz w:val="24"/>
          <w:szCs w:val="24"/>
        </w:rPr>
        <w:t>a</w:t>
      </w:r>
      <w:r w:rsidRPr="00B4536C">
        <w:rPr>
          <w:rFonts w:ascii="Arial" w:hAnsi="Arial" w:cs="Arial"/>
          <w:b/>
          <w:bCs/>
          <w:sz w:val="24"/>
          <w:szCs w:val="24"/>
        </w:rPr>
        <w:t>ctivity</w:t>
      </w:r>
      <w:r w:rsidRPr="00B4536C">
        <w:rPr>
          <w:rFonts w:ascii="Arial" w:hAnsi="Arial" w:cs="Arial"/>
          <w:sz w:val="24"/>
          <w:szCs w:val="24"/>
        </w:rPr>
        <w:t xml:space="preserve"> </w:t>
      </w:r>
    </w:p>
    <w:p w14:paraId="7A36DFC4" w14:textId="3CBC207B" w:rsidR="001036AB" w:rsidRDefault="00696CD1" w:rsidP="00111A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4536C">
        <w:rPr>
          <w:rFonts w:ascii="Arial" w:hAnsi="Arial" w:cs="Arial"/>
          <w:sz w:val="24"/>
          <w:szCs w:val="24"/>
        </w:rPr>
        <w:t xml:space="preserve">and you </w:t>
      </w:r>
      <w:r w:rsidRPr="00B4536C">
        <w:rPr>
          <w:rFonts w:ascii="Arial" w:hAnsi="Arial" w:cs="Arial"/>
          <w:b/>
          <w:sz w:val="24"/>
          <w:szCs w:val="24"/>
        </w:rPr>
        <w:t>must</w:t>
      </w:r>
      <w:r w:rsidRPr="00B4536C">
        <w:rPr>
          <w:rFonts w:ascii="Arial" w:hAnsi="Arial" w:cs="Arial"/>
          <w:sz w:val="24"/>
          <w:szCs w:val="24"/>
        </w:rPr>
        <w:t xml:space="preserve"> do a DBS check with a check of the adults barring list.</w:t>
      </w:r>
    </w:p>
    <w:p w14:paraId="17B76381" w14:textId="77777777" w:rsidR="00436C24" w:rsidRPr="00B4536C" w:rsidRDefault="00436C24" w:rsidP="00111A72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14:paraId="1D66F51D" w14:textId="535FD827" w:rsidR="00993788" w:rsidRPr="00436C24" w:rsidRDefault="002F6DBF" w:rsidP="00EC4D61">
      <w:pPr>
        <w:spacing w:after="0"/>
        <w:jc w:val="center"/>
        <w:rPr>
          <w:rFonts w:ascii="Arial" w:hAnsi="Arial" w:cs="Arial"/>
          <w:sz w:val="20"/>
          <w:szCs w:val="18"/>
        </w:rPr>
      </w:pPr>
      <w:r w:rsidRPr="00B4536C">
        <w:rPr>
          <w:rFonts w:ascii="Arial" w:hAnsi="Arial" w:cs="Arial"/>
          <w:noProof/>
          <w:highlight w:val="lightGray"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B770117" wp14:editId="513C117F">
                <wp:simplePos x="0" y="0"/>
                <wp:positionH relativeFrom="column">
                  <wp:posOffset>-203835</wp:posOffset>
                </wp:positionH>
                <wp:positionV relativeFrom="paragraph">
                  <wp:posOffset>314960</wp:posOffset>
                </wp:positionV>
                <wp:extent cx="6448425" cy="22002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2200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2C6C8" w14:textId="77777777" w:rsidR="0093542F" w:rsidRPr="00CF099E" w:rsidRDefault="005F4275" w:rsidP="002F448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099E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</w:t>
                            </w:r>
                          </w:p>
                          <w:p w14:paraId="3B6094BD" w14:textId="77777777" w:rsidR="00767934" w:rsidRPr="00767934" w:rsidRDefault="00E9703C" w:rsidP="00CF099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76" w:lineRule="auto"/>
                              <w:ind w:left="426" w:hanging="426"/>
                              <w:rPr>
                                <w:rFonts w:ascii="Arial Narrow" w:hAnsi="Arial Narrow" w:cs="Arial"/>
                                <w:sz w:val="28"/>
                                <w:szCs w:val="26"/>
                              </w:rPr>
                            </w:pPr>
                            <w:r w:rsidRPr="00E9703C"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6"/>
                              </w:rPr>
                              <w:t>Persona</w:t>
                            </w:r>
                            <w:r w:rsidR="0027468E" w:rsidRPr="00E9703C"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6"/>
                              </w:rPr>
                              <w:t>l</w:t>
                            </w:r>
                            <w:r w:rsidR="00993788" w:rsidRPr="00E9703C"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6"/>
                              </w:rPr>
                              <w:t xml:space="preserve"> Care</w:t>
                            </w:r>
                            <w:r w:rsidRPr="00E9703C"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6"/>
                              </w:rPr>
                              <w:t>:</w:t>
                            </w:r>
                            <w:r w:rsidR="0027468E" w:rsidRPr="00E9703C">
                              <w:rPr>
                                <w:rFonts w:ascii="Arial Narrow" w:hAnsi="Arial Narrow" w:cs="Arial"/>
                                <w:sz w:val="28"/>
                                <w:szCs w:val="26"/>
                              </w:rPr>
                              <w:t xml:space="preserve">  </w:t>
                            </w:r>
                            <w:r w:rsidR="00993788" w:rsidRPr="00993788">
                              <w:rPr>
                                <w:rFonts w:ascii="Arial" w:hAnsi="Arial" w:cs="Arial"/>
                                <w:sz w:val="24"/>
                              </w:rPr>
                              <w:t>You help someone with washing and dressing, eating, drinking and toileting. (this could be prompting)</w:t>
                            </w:r>
                          </w:p>
                          <w:p w14:paraId="0336E557" w14:textId="77777777" w:rsidR="00767934" w:rsidRPr="00767934" w:rsidRDefault="00E9703C" w:rsidP="00CF099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76" w:lineRule="auto"/>
                              <w:ind w:left="426" w:hanging="426"/>
                              <w:rPr>
                                <w:rFonts w:ascii="Arial Narrow" w:hAnsi="Arial Narrow" w:cs="Arial"/>
                                <w:sz w:val="28"/>
                                <w:szCs w:val="26"/>
                              </w:rPr>
                            </w:pPr>
                            <w:r w:rsidRPr="00767934"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6"/>
                              </w:rPr>
                              <w:t>Assistance with household affairs</w:t>
                            </w:r>
                            <w:r w:rsidRPr="00767934">
                              <w:rPr>
                                <w:rFonts w:ascii="Arial" w:hAnsi="Arial" w:cs="Arial"/>
                                <w:sz w:val="24"/>
                              </w:rPr>
                              <w:t>: e.g. paying their bills, or shopping on their behalf.</w:t>
                            </w:r>
                          </w:p>
                          <w:p w14:paraId="6C08E370" w14:textId="77777777" w:rsidR="00767934" w:rsidRDefault="00E9703C" w:rsidP="00CF099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76" w:lineRule="auto"/>
                              <w:ind w:left="426" w:hanging="426"/>
                              <w:rPr>
                                <w:rFonts w:ascii="Arial Narrow" w:hAnsi="Arial Narrow" w:cs="Arial"/>
                                <w:sz w:val="28"/>
                                <w:szCs w:val="26"/>
                              </w:rPr>
                            </w:pPr>
                            <w:r w:rsidRPr="00767934"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6"/>
                              </w:rPr>
                              <w:t xml:space="preserve">Assistance with the Conduct of Affairs: </w:t>
                            </w:r>
                            <w:r w:rsidRPr="00767934">
                              <w:rPr>
                                <w:rFonts w:ascii="Arial Narrow" w:hAnsi="Arial Narrow" w:cs="Arial"/>
                                <w:sz w:val="28"/>
                                <w:szCs w:val="26"/>
                              </w:rPr>
                              <w:t>Power of attorney/Deputies appointed under the Mental Capacity Act.</w:t>
                            </w:r>
                          </w:p>
                          <w:p w14:paraId="2C0A3FAB" w14:textId="189494AC" w:rsidR="00767934" w:rsidRPr="00767934" w:rsidRDefault="00E9703C" w:rsidP="00CF099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76" w:lineRule="auto"/>
                              <w:ind w:left="426" w:hanging="426"/>
                              <w:rPr>
                                <w:rFonts w:ascii="Arial Narrow" w:hAnsi="Arial Narrow" w:cs="Arial"/>
                                <w:sz w:val="28"/>
                                <w:szCs w:val="26"/>
                              </w:rPr>
                            </w:pPr>
                            <w:r w:rsidRPr="00767934"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6"/>
                              </w:rPr>
                              <w:t xml:space="preserve">Transporting an adult </w:t>
                            </w:r>
                            <w:r w:rsidRPr="00767934">
                              <w:rPr>
                                <w:rFonts w:ascii="Arial Narrow" w:hAnsi="Arial Narrow" w:cs="Arial"/>
                                <w:sz w:val="28"/>
                                <w:szCs w:val="26"/>
                              </w:rPr>
                              <w:t xml:space="preserve">for health, personal or social care due to age, illness or disability. This could be to a hospital appointment or collecting </w:t>
                            </w:r>
                            <w:r w:rsidRPr="00767934">
                              <w:rPr>
                                <w:rFonts w:ascii="Arial" w:hAnsi="Arial" w:cs="Arial"/>
                                <w:sz w:val="24"/>
                              </w:rPr>
                              <w:t>someone</w:t>
                            </w:r>
                            <w:r w:rsidRPr="00767934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  <w:r w:rsidRPr="00767934">
                              <w:rPr>
                                <w:rFonts w:ascii="Arial Narrow" w:hAnsi="Arial Narrow" w:cs="Arial"/>
                                <w:sz w:val="28"/>
                                <w:szCs w:val="26"/>
                              </w:rPr>
                              <w:t>from a residential care</w:t>
                            </w:r>
                            <w:r w:rsidR="00696CD1">
                              <w:rPr>
                                <w:rFonts w:ascii="Arial Narrow" w:hAnsi="Arial Narrow" w:cs="Arial"/>
                                <w:sz w:val="28"/>
                                <w:szCs w:val="26"/>
                              </w:rPr>
                              <w:t xml:space="preserve"> home.</w:t>
                            </w:r>
                            <w:r w:rsidR="009B21F2" w:rsidRPr="00767934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</w:p>
                          <w:p w14:paraId="203956F8" w14:textId="43A7FBCD" w:rsidR="00B9103F" w:rsidRPr="00767934" w:rsidRDefault="00767934" w:rsidP="00CF099E">
                            <w:pPr>
                              <w:pStyle w:val="ListParagraph"/>
                              <w:spacing w:after="0" w:line="276" w:lineRule="auto"/>
                              <w:ind w:left="426"/>
                              <w:jc w:val="center"/>
                              <w:rPr>
                                <w:rFonts w:ascii="Arial Narrow" w:hAnsi="Arial Narrow" w:cs="Arial"/>
                                <w:sz w:val="28"/>
                                <w:szCs w:val="26"/>
                              </w:rPr>
                            </w:pPr>
                            <w:r w:rsidRPr="00767934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there is no frequency requirement</w:t>
                            </w:r>
                            <w:r w:rsidR="00696CD1" w:rsidRPr="00696CD1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="00696CD1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f</w:t>
                            </w:r>
                            <w:r w:rsidR="00696CD1" w:rsidRPr="00767934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or the above activities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7701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05pt;margin-top:24.8pt;width:507.75pt;height:173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" fillcolor="#f2f2f2 [3052]">
                <v:textbox>
                  <w:txbxContent>
                    <w:p w14:paraId="1012C6C8" w14:textId="77777777" w:rsidR="0093542F" w:rsidRPr="00CF099E" w:rsidRDefault="005F4275" w:rsidP="002F448B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F099E">
                        <w:rPr>
                          <w:rFonts w:ascii="Arial" w:hAnsi="Arial" w:cs="Arial"/>
                          <w:color w:val="000000" w:themeColor="text1"/>
                          <w:sz w:val="28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</w:t>
                      </w:r>
                    </w:p>
                    <w:p w14:paraId="3B6094BD" w14:textId="77777777" w:rsidR="00767934" w:rsidRPr="00767934" w:rsidRDefault="00E9703C" w:rsidP="00CF099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76" w:lineRule="auto"/>
                        <w:ind w:left="426" w:hanging="426"/>
                        <w:rPr>
                          <w:rFonts w:ascii="Arial Narrow" w:hAnsi="Arial Narrow" w:cs="Arial"/>
                          <w:sz w:val="28"/>
                          <w:szCs w:val="26"/>
                        </w:rPr>
                      </w:pPr>
                      <w:r w:rsidRPr="00E9703C">
                        <w:rPr>
                          <w:rFonts w:ascii="Arial Narrow" w:hAnsi="Arial Narrow" w:cs="Arial"/>
                          <w:b/>
                          <w:sz w:val="28"/>
                          <w:szCs w:val="26"/>
                        </w:rPr>
                        <w:t>Persona</w:t>
                      </w:r>
                      <w:r w:rsidR="0027468E" w:rsidRPr="00E9703C">
                        <w:rPr>
                          <w:rFonts w:ascii="Arial Narrow" w:hAnsi="Arial Narrow" w:cs="Arial"/>
                          <w:b/>
                          <w:sz w:val="28"/>
                          <w:szCs w:val="26"/>
                        </w:rPr>
                        <w:t>l</w:t>
                      </w:r>
                      <w:r w:rsidR="00993788" w:rsidRPr="00E9703C">
                        <w:rPr>
                          <w:rFonts w:ascii="Arial Narrow" w:hAnsi="Arial Narrow" w:cs="Arial"/>
                          <w:b/>
                          <w:sz w:val="28"/>
                          <w:szCs w:val="26"/>
                        </w:rPr>
                        <w:t xml:space="preserve"> Care</w:t>
                      </w:r>
                      <w:r w:rsidRPr="00E9703C">
                        <w:rPr>
                          <w:rFonts w:ascii="Arial Narrow" w:hAnsi="Arial Narrow" w:cs="Arial"/>
                          <w:b/>
                          <w:sz w:val="28"/>
                          <w:szCs w:val="26"/>
                        </w:rPr>
                        <w:t>:</w:t>
                      </w:r>
                      <w:r w:rsidR="0027468E" w:rsidRPr="00E9703C">
                        <w:rPr>
                          <w:rFonts w:ascii="Arial Narrow" w:hAnsi="Arial Narrow" w:cs="Arial"/>
                          <w:sz w:val="28"/>
                          <w:szCs w:val="26"/>
                        </w:rPr>
                        <w:t xml:space="preserve">  </w:t>
                      </w:r>
                      <w:r w:rsidR="00993788" w:rsidRPr="00993788">
                        <w:rPr>
                          <w:rFonts w:ascii="Arial" w:hAnsi="Arial" w:cs="Arial"/>
                          <w:sz w:val="24"/>
                        </w:rPr>
                        <w:t>You help someone with washing and dressing, eating, drinking and toileting. (this could be prompting)</w:t>
                      </w:r>
                    </w:p>
                    <w:p w14:paraId="0336E557" w14:textId="77777777" w:rsidR="00767934" w:rsidRPr="00767934" w:rsidRDefault="00E9703C" w:rsidP="00CF099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76" w:lineRule="auto"/>
                        <w:ind w:left="426" w:hanging="426"/>
                        <w:rPr>
                          <w:rFonts w:ascii="Arial Narrow" w:hAnsi="Arial Narrow" w:cs="Arial"/>
                          <w:sz w:val="28"/>
                          <w:szCs w:val="26"/>
                        </w:rPr>
                      </w:pPr>
                      <w:r w:rsidRPr="00767934">
                        <w:rPr>
                          <w:rFonts w:ascii="Arial Narrow" w:hAnsi="Arial Narrow" w:cs="Arial"/>
                          <w:b/>
                          <w:sz w:val="28"/>
                          <w:szCs w:val="26"/>
                        </w:rPr>
                        <w:t>Assistance with household affairs</w:t>
                      </w:r>
                      <w:r w:rsidRPr="00767934">
                        <w:rPr>
                          <w:rFonts w:ascii="Arial" w:hAnsi="Arial" w:cs="Arial"/>
                          <w:sz w:val="24"/>
                        </w:rPr>
                        <w:t>: e.g. paying their bills, or shopping on their behalf.</w:t>
                      </w:r>
                    </w:p>
                    <w:p w14:paraId="6C08E370" w14:textId="77777777" w:rsidR="00767934" w:rsidRDefault="00E9703C" w:rsidP="00CF099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76" w:lineRule="auto"/>
                        <w:ind w:left="426" w:hanging="426"/>
                        <w:rPr>
                          <w:rFonts w:ascii="Arial Narrow" w:hAnsi="Arial Narrow" w:cs="Arial"/>
                          <w:sz w:val="28"/>
                          <w:szCs w:val="26"/>
                        </w:rPr>
                      </w:pPr>
                      <w:r w:rsidRPr="00767934">
                        <w:rPr>
                          <w:rFonts w:ascii="Arial Narrow" w:hAnsi="Arial Narrow" w:cs="Arial"/>
                          <w:b/>
                          <w:sz w:val="28"/>
                          <w:szCs w:val="26"/>
                        </w:rPr>
                        <w:t xml:space="preserve">Assistance with the Conduct of Affairs: </w:t>
                      </w:r>
                      <w:r w:rsidRPr="00767934">
                        <w:rPr>
                          <w:rFonts w:ascii="Arial Narrow" w:hAnsi="Arial Narrow" w:cs="Arial"/>
                          <w:sz w:val="28"/>
                          <w:szCs w:val="26"/>
                        </w:rPr>
                        <w:t>Power of attorney/Deputies appointed under the Mental Capacity Act.</w:t>
                      </w:r>
                    </w:p>
                    <w:p w14:paraId="2C0A3FAB" w14:textId="189494AC" w:rsidR="00767934" w:rsidRPr="00767934" w:rsidRDefault="00E9703C" w:rsidP="00CF099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76" w:lineRule="auto"/>
                        <w:ind w:left="426" w:hanging="426"/>
                        <w:rPr>
                          <w:rFonts w:ascii="Arial Narrow" w:hAnsi="Arial Narrow" w:cs="Arial"/>
                          <w:sz w:val="28"/>
                          <w:szCs w:val="26"/>
                        </w:rPr>
                      </w:pPr>
                      <w:r w:rsidRPr="00767934">
                        <w:rPr>
                          <w:rFonts w:ascii="Arial Narrow" w:hAnsi="Arial Narrow" w:cs="Arial"/>
                          <w:b/>
                          <w:sz w:val="28"/>
                          <w:szCs w:val="26"/>
                        </w:rPr>
                        <w:t xml:space="preserve">Transporting an adult </w:t>
                      </w:r>
                      <w:r w:rsidRPr="00767934">
                        <w:rPr>
                          <w:rFonts w:ascii="Arial Narrow" w:hAnsi="Arial Narrow" w:cs="Arial"/>
                          <w:sz w:val="28"/>
                          <w:szCs w:val="26"/>
                        </w:rPr>
                        <w:t xml:space="preserve">for health, personal or social care due to age, illness or disability. This could be to a hospital appointment or collecting </w:t>
                      </w:r>
                      <w:r w:rsidRPr="00767934">
                        <w:rPr>
                          <w:rFonts w:ascii="Arial" w:hAnsi="Arial" w:cs="Arial"/>
                          <w:sz w:val="24"/>
                        </w:rPr>
                        <w:t>someone</w:t>
                      </w:r>
                      <w:r w:rsidRPr="00767934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</w:t>
                      </w:r>
                      <w:r w:rsidRPr="00767934">
                        <w:rPr>
                          <w:rFonts w:ascii="Arial Narrow" w:hAnsi="Arial Narrow" w:cs="Arial"/>
                          <w:sz w:val="28"/>
                          <w:szCs w:val="26"/>
                        </w:rPr>
                        <w:t>from a residential care</w:t>
                      </w:r>
                      <w:r w:rsidR="00696CD1">
                        <w:rPr>
                          <w:rFonts w:ascii="Arial Narrow" w:hAnsi="Arial Narrow" w:cs="Arial"/>
                          <w:sz w:val="28"/>
                          <w:szCs w:val="26"/>
                        </w:rPr>
                        <w:t xml:space="preserve"> home.</w:t>
                      </w:r>
                      <w:r w:rsidR="009B21F2" w:rsidRPr="00767934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</w:p>
                    <w:p w14:paraId="203956F8" w14:textId="43A7FBCD" w:rsidR="00B9103F" w:rsidRPr="00767934" w:rsidRDefault="00767934" w:rsidP="00CF099E">
                      <w:pPr>
                        <w:pStyle w:val="ListParagraph"/>
                        <w:spacing w:after="0" w:line="276" w:lineRule="auto"/>
                        <w:ind w:left="426"/>
                        <w:jc w:val="center"/>
                        <w:rPr>
                          <w:rFonts w:ascii="Arial Narrow" w:hAnsi="Arial Narrow" w:cs="Arial"/>
                          <w:sz w:val="28"/>
                          <w:szCs w:val="26"/>
                        </w:rPr>
                      </w:pPr>
                      <w:r w:rsidRPr="00767934">
                        <w:rPr>
                          <w:rFonts w:ascii="Arial" w:hAnsi="Arial" w:cs="Arial"/>
                          <w:b/>
                          <w:szCs w:val="24"/>
                        </w:rPr>
                        <w:t>there is no frequency requirement</w:t>
                      </w:r>
                      <w:r w:rsidR="00696CD1" w:rsidRPr="00696CD1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  <w:r w:rsidR="00696CD1">
                        <w:rPr>
                          <w:rFonts w:ascii="Arial" w:hAnsi="Arial" w:cs="Arial"/>
                          <w:b/>
                          <w:szCs w:val="24"/>
                        </w:rPr>
                        <w:t>f</w:t>
                      </w:r>
                      <w:r w:rsidR="00696CD1" w:rsidRPr="00767934">
                        <w:rPr>
                          <w:rFonts w:ascii="Arial" w:hAnsi="Arial" w:cs="Arial"/>
                          <w:b/>
                          <w:szCs w:val="24"/>
                        </w:rPr>
                        <w:t>or the above activities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6C24" w:rsidRPr="00436C24">
        <w:rPr>
          <w:rFonts w:ascii="Arial" w:hAnsi="Arial" w:cs="Arial"/>
        </w:rPr>
        <w:t>THIS DOESN’T INCLUDE PRIVATE OR FAMILY ARRANGEMENTS</w:t>
      </w:r>
    </w:p>
    <w:p w14:paraId="46D47E13" w14:textId="61D951B8" w:rsidR="008A758F" w:rsidRPr="00FA09AA" w:rsidRDefault="000C0D76" w:rsidP="008A758F">
      <w:pPr>
        <w:rPr>
          <w:rFonts w:ascii="Arial" w:hAnsi="Arial" w:cs="Arial"/>
          <w:sz w:val="28"/>
          <w:szCs w:val="24"/>
        </w:rPr>
      </w:pPr>
      <w:r w:rsidRPr="00FA09AA">
        <w:rPr>
          <w:rFonts w:ascii="Arial" w:hAnsi="Arial" w:cs="Arial"/>
          <w:sz w:val="28"/>
          <w:szCs w:val="28"/>
        </w:rPr>
        <w:t xml:space="preserve"> </w:t>
      </w:r>
      <w:r w:rsidR="00767934" w:rsidRPr="00FA09AA">
        <w:rPr>
          <w:rFonts w:ascii="Arial" w:hAnsi="Arial" w:cs="Arial"/>
          <w:sz w:val="32"/>
          <w:szCs w:val="32"/>
        </w:rPr>
        <w:t>Can’t</w:t>
      </w:r>
      <w:r w:rsidR="00E9703C" w:rsidRPr="00FA09AA">
        <w:rPr>
          <w:rFonts w:ascii="Arial" w:hAnsi="Arial" w:cs="Arial"/>
          <w:sz w:val="32"/>
          <w:szCs w:val="32"/>
        </w:rPr>
        <w:t xml:space="preserve"> tick the boxes above? Read on…</w:t>
      </w:r>
      <w:r w:rsidR="008A758F" w:rsidRPr="00FA09AA">
        <w:rPr>
          <w:rFonts w:ascii="Arial" w:hAnsi="Arial" w:cs="Arial"/>
          <w:sz w:val="28"/>
          <w:szCs w:val="24"/>
        </w:rPr>
        <w:t xml:space="preserve"> </w:t>
      </w:r>
    </w:p>
    <w:p w14:paraId="21783491" w14:textId="087806BD" w:rsidR="008A758F" w:rsidRPr="00B4536C" w:rsidRDefault="008A758F" w:rsidP="008A758F">
      <w:pPr>
        <w:rPr>
          <w:rFonts w:ascii="Arial" w:hAnsi="Arial" w:cs="Arial"/>
          <w:sz w:val="24"/>
        </w:rPr>
      </w:pPr>
      <w:r w:rsidRPr="00B4536C">
        <w:rPr>
          <w:rFonts w:ascii="Arial" w:hAnsi="Arial" w:cs="Arial"/>
          <w:noProof/>
          <w:sz w:val="20"/>
          <w:szCs w:val="20"/>
          <w:highlight w:val="lightGray"/>
          <w:lang w:eastAsia="en-GB"/>
        </w:rPr>
        <mc:AlternateContent>
          <mc:Choice Requires="wps">
            <w:drawing>
              <wp:anchor distT="45720" distB="45720" distL="114300" distR="114300" simplePos="0" relativeHeight="251658241" behindDoc="1" locked="0" layoutInCell="1" allowOverlap="1" wp14:anchorId="71952CF6" wp14:editId="24A094DD">
                <wp:simplePos x="0" y="0"/>
                <wp:positionH relativeFrom="page">
                  <wp:align>center</wp:align>
                </wp:positionH>
                <wp:positionV relativeFrom="paragraph">
                  <wp:posOffset>579120</wp:posOffset>
                </wp:positionV>
                <wp:extent cx="6448425" cy="1495425"/>
                <wp:effectExtent l="0" t="0" r="28575" b="28575"/>
                <wp:wrapTight wrapText="bothSides">
                  <wp:wrapPolygon edited="0">
                    <wp:start x="0" y="0"/>
                    <wp:lineTo x="0" y="21738"/>
                    <wp:lineTo x="21632" y="21738"/>
                    <wp:lineTo x="21632" y="0"/>
                    <wp:lineTo x="0" y="0"/>
                  </wp:wrapPolygon>
                </wp:wrapTight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1495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910C5" w14:textId="77777777" w:rsidR="00330167" w:rsidRPr="00CF099E" w:rsidRDefault="00330167" w:rsidP="0033016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099E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B</w:t>
                            </w:r>
                          </w:p>
                          <w:p w14:paraId="66D52C2E" w14:textId="7BA42E88" w:rsidR="004D7A6A" w:rsidRDefault="00AE0FF6" w:rsidP="0098790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426" w:hanging="426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37C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You are a  </w:t>
                            </w:r>
                            <w:r w:rsidR="00DE0E24" w:rsidRPr="00637C9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trustee of a church</w:t>
                            </w:r>
                            <w:r w:rsidR="00DE0E24" w:rsidRPr="00637C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37C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which has specific activities with vulnerable adults</w:t>
                            </w:r>
                            <w:r w:rsidR="00DB7D42" w:rsidRPr="00637C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DB7D42" w:rsidRPr="00637C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this means that your church is classed as </w:t>
                            </w:r>
                            <w:r w:rsidR="00637C9E" w:rsidRPr="00637C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vulnerable adults</w:t>
                            </w:r>
                            <w:r w:rsidR="00DB7D42" w:rsidRPr="00637C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’s charity for DBS purposes)</w:t>
                            </w:r>
                          </w:p>
                          <w:p w14:paraId="38BAB6E5" w14:textId="77777777" w:rsidR="00111A72" w:rsidRPr="00637C9E" w:rsidRDefault="00111A72" w:rsidP="00111A72">
                            <w:pPr>
                              <w:pStyle w:val="ListParagraph"/>
                              <w:spacing w:after="0"/>
                              <w:ind w:left="426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B0CE004" w14:textId="77777777" w:rsidR="00330167" w:rsidRPr="00637C9E" w:rsidRDefault="00AE0FF6" w:rsidP="0098790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426" w:hanging="426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37C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You are working </w:t>
                            </w:r>
                            <w:r w:rsidRPr="00637C9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regularly</w:t>
                            </w:r>
                            <w:r w:rsidRPr="00637C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(weekly, or more than 3 days in a 30 day period, or overnight) with vulnerable adults</w:t>
                            </w:r>
                            <w:r w:rsidR="006C313A" w:rsidRPr="00637C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637C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this could be</w:t>
                            </w:r>
                            <w:r w:rsidR="00791B44" w:rsidRPr="00637C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visiting</w:t>
                            </w:r>
                            <w:r w:rsidR="004D7A6A" w:rsidRPr="00637C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transporting adults, </w:t>
                            </w:r>
                            <w:r w:rsidRPr="00637C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luncheon club</w:t>
                            </w:r>
                            <w:r w:rsidR="004D7A6A" w:rsidRPr="00637C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52CF6" id="_x0000_s1027" type="#_x0000_t202" style="position:absolute;margin-left:0;margin-top:45.6pt;width:507.75pt;height:117.75pt;z-index:-251658239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" fillcolor="#f2f2f2 [3052]" strokeweight=".5pt">
                <v:textbox>
                  <w:txbxContent>
                    <w:p w14:paraId="300910C5" w14:textId="77777777" w:rsidR="00330167" w:rsidRPr="00CF099E" w:rsidRDefault="00330167" w:rsidP="0033016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F099E">
                        <w:rPr>
                          <w:rFonts w:ascii="Arial" w:hAnsi="Arial" w:cs="Arial"/>
                          <w:color w:val="000000" w:themeColor="text1"/>
                          <w:sz w:val="28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B</w:t>
                      </w:r>
                    </w:p>
                    <w:p w14:paraId="66D52C2E" w14:textId="7BA42E88" w:rsidR="004D7A6A" w:rsidRDefault="00AE0FF6" w:rsidP="0098790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426" w:hanging="426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37C9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You are a  </w:t>
                      </w:r>
                      <w:r w:rsidR="00DE0E24" w:rsidRPr="00637C9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trustee of a church</w:t>
                      </w:r>
                      <w:r w:rsidR="00DE0E24" w:rsidRPr="00637C9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637C9E">
                        <w:rPr>
                          <w:rFonts w:ascii="Arial" w:hAnsi="Arial" w:cs="Arial"/>
                          <w:sz w:val="24"/>
                          <w:szCs w:val="24"/>
                        </w:rPr>
                        <w:t>which has specific activities with vulnerable adults</w:t>
                      </w:r>
                      <w:r w:rsidR="00DB7D42" w:rsidRPr="00637C9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</w:t>
                      </w:r>
                      <w:r w:rsidR="00DB7D42" w:rsidRPr="00637C9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this means that your church is classed as </w:t>
                      </w:r>
                      <w:r w:rsidR="00637C9E" w:rsidRPr="00637C9E">
                        <w:rPr>
                          <w:rFonts w:ascii="Arial" w:hAnsi="Arial" w:cs="Arial"/>
                          <w:sz w:val="24"/>
                          <w:szCs w:val="24"/>
                        </w:rPr>
                        <w:t>vulnerable adults</w:t>
                      </w:r>
                      <w:r w:rsidR="00DB7D42" w:rsidRPr="00637C9E">
                        <w:rPr>
                          <w:rFonts w:ascii="Arial" w:hAnsi="Arial" w:cs="Arial"/>
                          <w:sz w:val="24"/>
                          <w:szCs w:val="24"/>
                        </w:rPr>
                        <w:t>’s charity for DBS purposes)</w:t>
                      </w:r>
                    </w:p>
                    <w:p w14:paraId="38BAB6E5" w14:textId="77777777" w:rsidR="00111A72" w:rsidRPr="00637C9E" w:rsidRDefault="00111A72" w:rsidP="00111A72">
                      <w:pPr>
                        <w:pStyle w:val="ListParagraph"/>
                        <w:spacing w:after="0"/>
                        <w:ind w:left="426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B0CE004" w14:textId="77777777" w:rsidR="00330167" w:rsidRPr="00637C9E" w:rsidRDefault="00AE0FF6" w:rsidP="0098790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426" w:hanging="426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37C9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You are working </w:t>
                      </w:r>
                      <w:r w:rsidRPr="00637C9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regularly</w:t>
                      </w:r>
                      <w:r w:rsidRPr="00637C9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(weekly, or more than 3 days in a 30 day period, or overnight) with vulnerable adults</w:t>
                      </w:r>
                      <w:r w:rsidR="006C313A" w:rsidRPr="00637C9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</w:t>
                      </w:r>
                      <w:r w:rsidRPr="00637C9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this could be</w:t>
                      </w:r>
                      <w:r w:rsidR="00791B44" w:rsidRPr="00637C9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visiting</w:t>
                      </w:r>
                      <w:r w:rsidR="004D7A6A" w:rsidRPr="00637C9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transporting adults, </w:t>
                      </w:r>
                      <w:r w:rsidRPr="00637C9E">
                        <w:rPr>
                          <w:rFonts w:ascii="Arial" w:hAnsi="Arial" w:cs="Arial"/>
                          <w:sz w:val="24"/>
                          <w:szCs w:val="24"/>
                        </w:rPr>
                        <w:t>luncheon club</w:t>
                      </w:r>
                      <w:r w:rsidR="004D7A6A" w:rsidRPr="00637C9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etc.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Pr="00B4536C">
        <w:rPr>
          <w:rFonts w:ascii="Arial" w:hAnsi="Arial" w:cs="Arial"/>
          <w:sz w:val="24"/>
        </w:rPr>
        <w:t xml:space="preserve">If you can tick one of the boxes in </w:t>
      </w:r>
      <w:r w:rsidRPr="00B4536C">
        <w:rPr>
          <w:rFonts w:ascii="Arial" w:hAnsi="Arial" w:cs="Arial"/>
          <w:b/>
          <w:sz w:val="24"/>
        </w:rPr>
        <w:t xml:space="preserve">B </w:t>
      </w:r>
      <w:r w:rsidRPr="00B4536C">
        <w:rPr>
          <w:rFonts w:ascii="Arial" w:hAnsi="Arial" w:cs="Arial"/>
          <w:sz w:val="24"/>
        </w:rPr>
        <w:t>below</w:t>
      </w:r>
      <w:r w:rsidRPr="00B4536C">
        <w:rPr>
          <w:rFonts w:ascii="Arial" w:hAnsi="Arial" w:cs="Arial"/>
          <w:sz w:val="24"/>
        </w:rPr>
        <w:t xml:space="preserve"> you are eligible</w:t>
      </w:r>
      <w:r w:rsidR="00CF099E">
        <w:rPr>
          <w:rFonts w:ascii="Arial" w:hAnsi="Arial" w:cs="Arial"/>
          <w:sz w:val="24"/>
        </w:rPr>
        <w:t>*</w:t>
      </w:r>
      <w:r w:rsidRPr="00B4536C">
        <w:rPr>
          <w:rFonts w:ascii="Arial" w:hAnsi="Arial" w:cs="Arial"/>
          <w:sz w:val="24"/>
        </w:rPr>
        <w:t xml:space="preserve"> to do an enhanced DBS check (</w:t>
      </w:r>
      <w:r w:rsidR="00637C9E" w:rsidRPr="00B4536C">
        <w:rPr>
          <w:rFonts w:ascii="Arial" w:hAnsi="Arial" w:cs="Arial"/>
          <w:sz w:val="24"/>
        </w:rPr>
        <w:t xml:space="preserve">but </w:t>
      </w:r>
      <w:r w:rsidRPr="00B4536C">
        <w:rPr>
          <w:rFonts w:ascii="Arial" w:hAnsi="Arial" w:cs="Arial"/>
          <w:sz w:val="24"/>
        </w:rPr>
        <w:t>without a check of the adults barred list)</w:t>
      </w:r>
    </w:p>
    <w:p w14:paraId="5DB7C7E2" w14:textId="4E8600E1" w:rsidR="00620637" w:rsidRPr="00B4536C" w:rsidRDefault="00620637" w:rsidP="00637C9E">
      <w:pPr>
        <w:pStyle w:val="Footer"/>
        <w:jc w:val="center"/>
        <w:rPr>
          <w:rFonts w:ascii="Arial" w:hAnsi="Arial" w:cs="Arial"/>
          <w:bCs/>
          <w:sz w:val="24"/>
          <w:szCs w:val="24"/>
        </w:rPr>
      </w:pPr>
      <w:r w:rsidRPr="00B4536C">
        <w:rPr>
          <w:rFonts w:ascii="Arial" w:hAnsi="Arial" w:cs="Arial"/>
          <w:bCs/>
          <w:sz w:val="24"/>
          <w:szCs w:val="24"/>
        </w:rPr>
        <w:t>If you have ticked A or B you are eligible to do a DBS</w:t>
      </w:r>
      <w:r w:rsidRPr="00B4536C">
        <w:rPr>
          <w:rFonts w:ascii="Arial" w:hAnsi="Arial" w:cs="Arial"/>
          <w:bCs/>
          <w:sz w:val="24"/>
          <w:szCs w:val="24"/>
        </w:rPr>
        <w:t>.</w:t>
      </w:r>
    </w:p>
    <w:p w14:paraId="62D2DD70" w14:textId="05DCA6DC" w:rsidR="00637C9E" w:rsidRPr="00B4536C" w:rsidRDefault="00637C9E" w:rsidP="00637C9E">
      <w:pPr>
        <w:pStyle w:val="Footer"/>
        <w:jc w:val="center"/>
        <w:rPr>
          <w:rFonts w:ascii="Arial" w:hAnsi="Arial" w:cs="Arial"/>
          <w:bCs/>
          <w:sz w:val="24"/>
          <w:szCs w:val="24"/>
        </w:rPr>
      </w:pPr>
      <w:r w:rsidRPr="00B4536C">
        <w:rPr>
          <w:rFonts w:ascii="Arial" w:hAnsi="Arial" w:cs="Arial"/>
          <w:bCs/>
          <w:sz w:val="24"/>
          <w:szCs w:val="24"/>
        </w:rPr>
        <w:t>I</w:t>
      </w:r>
      <w:r w:rsidR="00620637" w:rsidRPr="00B4536C">
        <w:rPr>
          <w:rFonts w:ascii="Arial" w:hAnsi="Arial" w:cs="Arial"/>
          <w:bCs/>
          <w:sz w:val="24"/>
          <w:szCs w:val="24"/>
        </w:rPr>
        <w:t>t is our policy that a DBS check should be carried out</w:t>
      </w:r>
      <w:r w:rsidR="00E67FA6" w:rsidRPr="00B4536C">
        <w:rPr>
          <w:rFonts w:ascii="Arial" w:hAnsi="Arial" w:cs="Arial"/>
          <w:bCs/>
          <w:sz w:val="24"/>
          <w:szCs w:val="24"/>
        </w:rPr>
        <w:t xml:space="preserve"> for eligible positions.</w:t>
      </w:r>
    </w:p>
    <w:p w14:paraId="17027624" w14:textId="04A2563C" w:rsidR="0027468E" w:rsidRPr="00B4536C" w:rsidRDefault="00620637" w:rsidP="00637C9E">
      <w:pPr>
        <w:pStyle w:val="Footer"/>
        <w:jc w:val="center"/>
        <w:rPr>
          <w:rFonts w:ascii="Arial" w:hAnsi="Arial" w:cs="Arial"/>
          <w:bCs/>
          <w:sz w:val="28"/>
          <w:szCs w:val="28"/>
        </w:rPr>
      </w:pPr>
      <w:r w:rsidRPr="00B4536C">
        <w:rPr>
          <w:rFonts w:ascii="Arial" w:hAnsi="Arial" w:cs="Arial"/>
          <w:bCs/>
          <w:sz w:val="24"/>
          <w:szCs w:val="24"/>
        </w:rPr>
        <w:t>This is consistent with best practice principles and Charity Commission guidelines</w:t>
      </w:r>
      <w:r w:rsidR="00E67FA6" w:rsidRPr="00B4536C">
        <w:rPr>
          <w:rFonts w:ascii="Arial" w:hAnsi="Arial" w:cs="Arial"/>
          <w:bCs/>
          <w:sz w:val="24"/>
          <w:szCs w:val="24"/>
        </w:rPr>
        <w:t>.</w:t>
      </w:r>
      <w:r w:rsidR="00E67FA6" w:rsidRPr="00B4536C">
        <w:rPr>
          <w:rFonts w:ascii="Arial" w:hAnsi="Arial" w:cs="Arial"/>
          <w:bCs/>
          <w:sz w:val="32"/>
          <w:szCs w:val="28"/>
        </w:rPr>
        <w:t xml:space="preserve"> </w:t>
      </w:r>
      <w:r w:rsidR="001036AB" w:rsidRPr="00B4536C">
        <w:rPr>
          <w:rFonts w:ascii="Arial" w:hAnsi="Arial" w:cs="Arial"/>
          <w:bCs/>
          <w:sz w:val="28"/>
          <w:szCs w:val="28"/>
        </w:rPr>
        <w:br/>
      </w:r>
    </w:p>
    <w:p w14:paraId="6314AC4F" w14:textId="77777777" w:rsidR="00436C24" w:rsidRDefault="00B4536C" w:rsidP="000C0D76">
      <w:pPr>
        <w:pStyle w:val="Footer"/>
        <w:jc w:val="center"/>
        <w:rPr>
          <w:rFonts w:ascii="Arial" w:hAnsi="Arial" w:cs="Arial"/>
          <w:b/>
          <w:sz w:val="20"/>
        </w:rPr>
      </w:pPr>
      <w:r w:rsidRPr="00B4536C">
        <w:rPr>
          <w:rFonts w:ascii="Arial" w:hAnsi="Arial" w:cs="Arial"/>
          <w:b/>
          <w:sz w:val="20"/>
        </w:rPr>
        <w:t xml:space="preserve">IF YOU WORK WITH BOTH CHILDREN AND ADULTS YOU CAN DO </w:t>
      </w:r>
    </w:p>
    <w:p w14:paraId="547AF0DC" w14:textId="6AD10391" w:rsidR="00590698" w:rsidRDefault="00B4536C" w:rsidP="000C0D76">
      <w:pPr>
        <w:pStyle w:val="Footer"/>
        <w:jc w:val="center"/>
        <w:rPr>
          <w:rFonts w:ascii="Arial" w:hAnsi="Arial" w:cs="Arial"/>
          <w:szCs w:val="18"/>
        </w:rPr>
      </w:pPr>
      <w:r w:rsidRPr="00B4536C">
        <w:rPr>
          <w:rFonts w:ascii="Arial" w:hAnsi="Arial" w:cs="Arial"/>
          <w:b/>
          <w:sz w:val="20"/>
        </w:rPr>
        <w:t>ONE DBS CHECK</w:t>
      </w:r>
      <w:r w:rsidR="00436C24">
        <w:rPr>
          <w:rFonts w:ascii="Arial" w:hAnsi="Arial" w:cs="Arial"/>
          <w:b/>
          <w:sz w:val="20"/>
        </w:rPr>
        <w:t xml:space="preserve"> </w:t>
      </w:r>
      <w:r w:rsidRPr="00B4536C">
        <w:rPr>
          <w:rFonts w:ascii="Arial" w:hAnsi="Arial" w:cs="Arial"/>
          <w:b/>
          <w:sz w:val="20"/>
        </w:rPr>
        <w:t xml:space="preserve"> TO WORK WITH BOTH GROUPS</w:t>
      </w:r>
      <w:r w:rsidRPr="00B4536C">
        <w:rPr>
          <w:rFonts w:ascii="Arial" w:hAnsi="Arial" w:cs="Arial"/>
          <w:szCs w:val="18"/>
        </w:rPr>
        <w:t xml:space="preserve"> </w:t>
      </w:r>
    </w:p>
    <w:p w14:paraId="04D4D029" w14:textId="77777777" w:rsidR="00FA09AA" w:rsidRDefault="00FA09AA" w:rsidP="000C0D76">
      <w:pPr>
        <w:pStyle w:val="Footer"/>
        <w:jc w:val="center"/>
        <w:rPr>
          <w:rFonts w:ascii="Arial" w:hAnsi="Arial" w:cs="Arial"/>
          <w:szCs w:val="18"/>
        </w:rPr>
      </w:pPr>
    </w:p>
    <w:p w14:paraId="5676ED00" w14:textId="77777777" w:rsidR="00FA09AA" w:rsidRPr="00B4536C" w:rsidRDefault="00FA09AA" w:rsidP="000C0D76">
      <w:pPr>
        <w:pStyle w:val="Footer"/>
        <w:jc w:val="center"/>
        <w:rPr>
          <w:rFonts w:ascii="Arial" w:hAnsi="Arial" w:cs="Arial"/>
          <w:szCs w:val="18"/>
        </w:rPr>
      </w:pPr>
    </w:p>
    <w:p w14:paraId="6F4D98CC" w14:textId="77777777" w:rsidR="00436C24" w:rsidRPr="00B4536C" w:rsidRDefault="00436C24" w:rsidP="00436C24">
      <w:pPr>
        <w:pStyle w:val="Footer"/>
        <w:jc w:val="center"/>
        <w:rPr>
          <w:rFonts w:ascii="Arial" w:hAnsi="Arial" w:cs="Arial"/>
          <w:szCs w:val="18"/>
        </w:rPr>
      </w:pPr>
    </w:p>
    <w:p w14:paraId="5140DEE7" w14:textId="5C9C024C" w:rsidR="00B4536C" w:rsidRDefault="00436C24" w:rsidP="00436C24">
      <w:pPr>
        <w:pStyle w:val="Footer"/>
        <w:jc w:val="center"/>
        <w:rPr>
          <w:rFonts w:ascii="Arial" w:hAnsi="Arial" w:cs="Arial"/>
          <w:bCs/>
          <w:szCs w:val="18"/>
        </w:rPr>
      </w:pPr>
      <w:r>
        <w:rPr>
          <w:rFonts w:ascii="Arial" w:hAnsi="Arial" w:cs="Arial"/>
          <w:bCs/>
          <w:szCs w:val="18"/>
        </w:rPr>
        <w:t>*</w:t>
      </w:r>
      <w:r w:rsidR="00B4536C" w:rsidRPr="00B4536C">
        <w:rPr>
          <w:rFonts w:ascii="Arial" w:hAnsi="Arial" w:cs="Arial"/>
          <w:bCs/>
          <w:szCs w:val="18"/>
        </w:rPr>
        <w:t>This chec</w:t>
      </w:r>
      <w:r w:rsidR="00B4536C">
        <w:rPr>
          <w:rFonts w:ascii="Arial" w:hAnsi="Arial" w:cs="Arial"/>
          <w:bCs/>
          <w:szCs w:val="18"/>
        </w:rPr>
        <w:t>k</w:t>
      </w:r>
      <w:r w:rsidR="00B4536C" w:rsidRPr="00B4536C">
        <w:rPr>
          <w:rFonts w:ascii="Arial" w:hAnsi="Arial" w:cs="Arial"/>
          <w:bCs/>
          <w:szCs w:val="18"/>
        </w:rPr>
        <w:t xml:space="preserve">list is for guidance only, not a difinitive </w:t>
      </w:r>
      <w:r w:rsidR="00B4536C">
        <w:rPr>
          <w:rFonts w:ascii="Arial" w:hAnsi="Arial" w:cs="Arial"/>
          <w:bCs/>
          <w:szCs w:val="18"/>
        </w:rPr>
        <w:t>eligibility</w:t>
      </w:r>
      <w:r w:rsidR="00E60F66">
        <w:rPr>
          <w:rFonts w:ascii="Arial" w:hAnsi="Arial" w:cs="Arial"/>
          <w:bCs/>
          <w:szCs w:val="18"/>
        </w:rPr>
        <w:t xml:space="preserve"> </w:t>
      </w:r>
      <w:r w:rsidR="00B4536C" w:rsidRPr="00B4536C">
        <w:rPr>
          <w:rFonts w:ascii="Arial" w:hAnsi="Arial" w:cs="Arial"/>
          <w:bCs/>
          <w:szCs w:val="18"/>
        </w:rPr>
        <w:t xml:space="preserve">decision. It is difficult to include all the variations and exceptions </w:t>
      </w:r>
      <w:r w:rsidR="00E60F66">
        <w:rPr>
          <w:rFonts w:ascii="Arial" w:hAnsi="Arial" w:cs="Arial"/>
          <w:bCs/>
          <w:szCs w:val="18"/>
        </w:rPr>
        <w:t xml:space="preserve">here </w:t>
      </w:r>
      <w:r w:rsidR="00B4536C" w:rsidRPr="00B4536C">
        <w:rPr>
          <w:rFonts w:ascii="Arial" w:hAnsi="Arial" w:cs="Arial"/>
          <w:bCs/>
          <w:szCs w:val="18"/>
        </w:rPr>
        <w:t>so please contact the office if you need more guidance</w:t>
      </w:r>
    </w:p>
    <w:p w14:paraId="55AE8CFD" w14:textId="77777777" w:rsidR="0053732E" w:rsidRDefault="0053732E" w:rsidP="00436C24">
      <w:pPr>
        <w:pStyle w:val="Footer"/>
        <w:jc w:val="center"/>
        <w:rPr>
          <w:rFonts w:ascii="Arial" w:hAnsi="Arial" w:cs="Arial"/>
          <w:bCs/>
          <w:szCs w:val="18"/>
        </w:rPr>
      </w:pPr>
    </w:p>
    <w:p w14:paraId="4C2FD54C" w14:textId="1CC9A5D9" w:rsidR="0053732E" w:rsidRDefault="0053732E" w:rsidP="0053732E">
      <w:pPr>
        <w:pStyle w:val="Footer"/>
        <w:ind w:left="-567"/>
        <w:rPr>
          <w:rFonts w:ascii="Arial Narrow" w:eastAsia="Times New Roman" w:hAnsi="Arial Narrow" w:cs="Tahoma"/>
          <w:sz w:val="18"/>
          <w:szCs w:val="18"/>
          <w:lang w:val="cy-GB" w:eastAsia="en-GB"/>
        </w:rPr>
      </w:pPr>
      <w:r w:rsidRPr="00111A72">
        <w:rPr>
          <w:rStyle w:val="FootnoteReference"/>
          <w:rFonts w:ascii="Arial Narrow" w:hAnsi="Arial Narrow"/>
          <w:sz w:val="18"/>
          <w:szCs w:val="18"/>
        </w:rPr>
        <w:footnoteRef/>
      </w:r>
      <w:r w:rsidRPr="00111A72">
        <w:rPr>
          <w:rFonts w:ascii="Arial Narrow" w:hAnsi="Arial Narrow"/>
          <w:sz w:val="18"/>
          <w:szCs w:val="18"/>
        </w:rPr>
        <w:t xml:space="preserve"> </w:t>
      </w:r>
      <w:r w:rsidRPr="00111A72">
        <w:rPr>
          <w:rFonts w:ascii="Arial Narrow" w:eastAsia="Times New Roman" w:hAnsi="Arial Narrow" w:cs="Times New Roman"/>
          <w:sz w:val="18"/>
          <w:szCs w:val="18"/>
          <w:lang w:eastAsia="en-GB"/>
        </w:rPr>
        <w:t>a ‘</w:t>
      </w:r>
      <w:r w:rsidRPr="00111A72">
        <w:rPr>
          <w:rFonts w:ascii="Arial Narrow" w:eastAsia="Times New Roman" w:hAnsi="Arial Narrow" w:cs="Times New Roman"/>
          <w:b/>
          <w:sz w:val="18"/>
          <w:szCs w:val="18"/>
          <w:lang w:eastAsia="en-GB"/>
        </w:rPr>
        <w:t>vulnerable adult or adult at risk’</w:t>
      </w:r>
      <w:r w:rsidRPr="00111A72">
        <w:rPr>
          <w:rFonts w:ascii="Arial Narrow" w:eastAsia="Times New Roman" w:hAnsi="Arial Narrow" w:cs="Times New Roman"/>
          <w:sz w:val="18"/>
          <w:szCs w:val="18"/>
          <w:lang w:eastAsia="en-GB"/>
        </w:rPr>
        <w:t xml:space="preserve"> can be defined as someone 18 and over who is experiencing or is at risk of abuse or neglect, has needs for care and support (</w:t>
      </w:r>
      <w:proofErr w:type="gramStart"/>
      <w:r w:rsidRPr="00111A72">
        <w:rPr>
          <w:rFonts w:ascii="Arial Narrow" w:eastAsia="Times New Roman" w:hAnsi="Arial Narrow" w:cs="Times New Roman"/>
          <w:sz w:val="18"/>
          <w:szCs w:val="18"/>
          <w:lang w:eastAsia="en-GB"/>
        </w:rPr>
        <w:t>whether or not</w:t>
      </w:r>
      <w:proofErr w:type="gramEnd"/>
      <w:r w:rsidRPr="00111A72">
        <w:rPr>
          <w:rFonts w:ascii="Arial Narrow" w:eastAsia="Times New Roman" w:hAnsi="Arial Narrow" w:cs="Times New Roman"/>
          <w:sz w:val="18"/>
          <w:szCs w:val="18"/>
          <w:lang w:eastAsia="en-GB"/>
        </w:rPr>
        <w:t xml:space="preserve"> those needs are being met by the authority) and is unable to protect him or herself against the abuse or neglect or the</w:t>
      </w:r>
      <w:r w:rsidRPr="00111A72">
        <w:rPr>
          <w:rFonts w:ascii="Arial Narrow" w:eastAsia="Times New Roman" w:hAnsi="Arial Narrow"/>
          <w:b/>
          <w:bCs/>
          <w:sz w:val="18"/>
          <w:szCs w:val="18"/>
          <w:lang w:eastAsia="en-GB"/>
        </w:rPr>
        <w:t xml:space="preserve"> </w:t>
      </w:r>
      <w:r w:rsidRPr="00111A72">
        <w:rPr>
          <w:rFonts w:ascii="Arial Narrow" w:eastAsia="Times New Roman" w:hAnsi="Arial Narrow"/>
          <w:bCs/>
          <w:sz w:val="18"/>
          <w:szCs w:val="18"/>
          <w:lang w:eastAsia="en-GB"/>
        </w:rPr>
        <w:t>risk of it.</w:t>
      </w:r>
      <w:r w:rsidRPr="00111A72">
        <w:rPr>
          <w:rFonts w:ascii="Arial Narrow" w:eastAsia="Times New Roman" w:hAnsi="Arial Narrow" w:cs="Times New Roman"/>
          <w:sz w:val="18"/>
          <w:szCs w:val="18"/>
          <w:lang w:eastAsia="en-GB"/>
        </w:rPr>
        <w:t xml:space="preserve"> </w:t>
      </w:r>
      <w:r w:rsidRPr="00111A72">
        <w:rPr>
          <w:rFonts w:ascii="Arial Narrow" w:eastAsia="Times New Roman" w:hAnsi="Arial Narrow"/>
          <w:sz w:val="18"/>
          <w:szCs w:val="18"/>
          <w:lang w:val="cy-GB" w:eastAsia="en-GB"/>
        </w:rPr>
        <w:t>Social services and Wellbeing Act (Wales) 2014</w:t>
      </w:r>
      <w:r w:rsidRPr="00111A72">
        <w:rPr>
          <w:rFonts w:ascii="Tahoma" w:eastAsia="Times New Roman" w:hAnsi="Tahoma" w:cs="Tahoma"/>
          <w:sz w:val="18"/>
          <w:szCs w:val="18"/>
          <w:lang w:val="cy-GB" w:eastAsia="en-GB"/>
        </w:rPr>
        <w:t>﻿﻿﻿﻿</w:t>
      </w:r>
      <w:r w:rsidRPr="00111A72">
        <w:rPr>
          <w:rFonts w:ascii="Arial Narrow" w:eastAsia="Times New Roman" w:hAnsi="Arial Narrow" w:cs="Tahoma"/>
          <w:sz w:val="18"/>
          <w:szCs w:val="18"/>
          <w:lang w:val="cy-GB" w:eastAsia="en-GB"/>
        </w:rPr>
        <w:t xml:space="preserve"> Section 7</w:t>
      </w:r>
    </w:p>
    <w:p w14:paraId="5C7D9BB9" w14:textId="77777777" w:rsidR="00FA09AA" w:rsidRDefault="00FA09AA" w:rsidP="0053732E">
      <w:pPr>
        <w:spacing w:line="240" w:lineRule="auto"/>
        <w:jc w:val="both"/>
        <w:rPr>
          <w:rFonts w:ascii="Arial Narrow" w:eastAsia="Times New Roman" w:hAnsi="Arial Narrow" w:cs="Times New Roman"/>
        </w:rPr>
      </w:pPr>
    </w:p>
    <w:p w14:paraId="6BEE2E69" w14:textId="57F2C0BE" w:rsidR="00432C6C" w:rsidRPr="0053732E" w:rsidRDefault="0053732E" w:rsidP="0053732E">
      <w:pPr>
        <w:spacing w:line="240" w:lineRule="auto"/>
        <w:jc w:val="both"/>
        <w:rPr>
          <w:rFonts w:ascii="Arial Rounded MT Bold" w:hAnsi="Arial Rounded MT Bold" w:cs="Arial"/>
          <w:szCs w:val="18"/>
        </w:rPr>
      </w:pPr>
      <w:r w:rsidRPr="0053732E">
        <w:rPr>
          <w:rFonts w:ascii="Arial Narrow" w:eastAsia="Times New Roman" w:hAnsi="Arial Narrow" w:cs="Times New Roman"/>
        </w:rPr>
        <w:sym w:font="Wingdings" w:char="F028"/>
      </w:r>
      <w:r w:rsidRPr="0053732E">
        <w:rPr>
          <w:rFonts w:ascii="Arial Narrow" w:eastAsia="Times New Roman" w:hAnsi="Arial Narrow" w:cs="Times New Roman"/>
        </w:rPr>
        <w:t xml:space="preserve"> 01745 817584  </w:t>
      </w:r>
      <w:r w:rsidRPr="0053732E">
        <w:rPr>
          <w:rFonts w:ascii="Arial Narrow" w:eastAsia="Times New Roman" w:hAnsi="Arial Narrow" w:cs="Times New Roman"/>
        </w:rPr>
        <w:tab/>
      </w:r>
      <w:r w:rsidRPr="0053732E">
        <w:rPr>
          <w:rFonts w:ascii="Arial Narrow" w:eastAsia="Times New Roman" w:hAnsi="Arial Narrow" w:cs="Times New Roman"/>
        </w:rPr>
        <w:tab/>
        <w:t xml:space="preserve"> </w:t>
      </w:r>
      <w:r w:rsidR="00432C6C">
        <w:rPr>
          <w:rFonts w:ascii="Arial Narrow" w:eastAsia="Times New Roman" w:hAnsi="Arial Narrow" w:cs="Times New Roman"/>
        </w:rPr>
        <w:t xml:space="preserve">   </w:t>
      </w:r>
      <w:r w:rsidRPr="0053732E">
        <w:rPr>
          <w:rFonts w:ascii="Arial Narrow" w:eastAsia="Times New Roman" w:hAnsi="Arial Narrow" w:cs="Times New Roman"/>
        </w:rPr>
        <w:t xml:space="preserve"> </w:t>
      </w:r>
      <w:r w:rsidRPr="0053732E">
        <w:rPr>
          <w:rFonts w:ascii="Arial Narrow" w:eastAsia="Times New Roman" w:hAnsi="Arial Narrow" w:cs="Times New Roman"/>
        </w:rPr>
        <w:sym w:font="Wingdings" w:char="F038"/>
      </w:r>
      <w:r w:rsidRPr="0053732E">
        <w:rPr>
          <w:rFonts w:ascii="Arial Narrow" w:eastAsia="Times New Roman" w:hAnsi="Arial Narrow" w:cs="Times New Roman"/>
        </w:rPr>
        <w:t xml:space="preserve">  </w:t>
      </w:r>
      <w:hyperlink r:id="rId11" w:history="1">
        <w:r w:rsidRPr="0053732E">
          <w:rPr>
            <w:rStyle w:val="Hyperlink"/>
            <w:rFonts w:ascii="Arial Narrow" w:eastAsia="Times New Roman" w:hAnsi="Arial Narrow" w:cs="Times New Roman"/>
          </w:rPr>
          <w:t>post@panel.cymru</w:t>
        </w:r>
      </w:hyperlink>
      <w:r w:rsidRPr="0053732E">
        <w:rPr>
          <w:rFonts w:ascii="Arial Narrow" w:eastAsia="Times New Roman" w:hAnsi="Arial Narrow" w:cs="Times New Roman"/>
        </w:rPr>
        <w:t xml:space="preserve">   </w:t>
      </w:r>
      <w:r w:rsidRPr="0053732E">
        <w:rPr>
          <w:rFonts w:ascii="Arial Narrow" w:eastAsia="Times New Roman" w:hAnsi="Arial Narrow" w:cs="Times New Roman"/>
        </w:rPr>
        <w:tab/>
        <w:t xml:space="preserve"> </w:t>
      </w:r>
      <w:r w:rsidR="00432C6C">
        <w:rPr>
          <w:rFonts w:ascii="Arial Narrow" w:eastAsia="Times New Roman" w:hAnsi="Arial Narrow" w:cs="Times New Roman"/>
        </w:rPr>
        <w:tab/>
      </w:r>
      <w:r w:rsidR="00432C6C">
        <w:rPr>
          <w:rFonts w:ascii="Arial Narrow" w:eastAsia="Times New Roman" w:hAnsi="Arial Narrow" w:cs="Times New Roman"/>
        </w:rPr>
        <w:tab/>
      </w:r>
      <w:r w:rsidRPr="0053732E">
        <w:rPr>
          <w:rFonts w:ascii="Arial Narrow" w:eastAsia="Times New Roman" w:hAnsi="Arial Narrow" w:cs="Times New Roman"/>
        </w:rPr>
        <w:t xml:space="preserve"> </w:t>
      </w:r>
      <w:r w:rsidRPr="0053732E">
        <w:rPr>
          <w:rFonts w:ascii="Arial Narrow" w:eastAsia="Times New Roman" w:hAnsi="Arial Narrow" w:cs="Times New Roman"/>
        </w:rPr>
        <w:sym w:font="Wingdings" w:char="F03A"/>
      </w:r>
      <w:r w:rsidRPr="0053732E">
        <w:rPr>
          <w:rFonts w:ascii="Arial Narrow" w:eastAsia="Times New Roman" w:hAnsi="Arial Narrow" w:cs="Times New Roman"/>
        </w:rPr>
        <w:t xml:space="preserve">  </w:t>
      </w:r>
      <w:hyperlink r:id="rId12" w:history="1">
        <w:r w:rsidRPr="0053732E">
          <w:rPr>
            <w:rStyle w:val="Hyperlink"/>
            <w:rFonts w:ascii="Arial Narrow" w:eastAsia="Times New Roman" w:hAnsi="Arial Narrow" w:cs="Times New Roman"/>
          </w:rPr>
          <w:t>https://panel.cymru</w:t>
        </w:r>
      </w:hyperlink>
    </w:p>
    <w:sectPr w:rsidR="00432C6C" w:rsidRPr="0053732E" w:rsidSect="003F78F1">
      <w:headerReference w:type="default" r:id="rId13"/>
      <w:footerReference w:type="default" r:id="rId14"/>
      <w:pgSz w:w="11906" w:h="16838"/>
      <w:pgMar w:top="851" w:right="1247" w:bottom="851" w:left="119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D2A53" w14:textId="77777777" w:rsidR="00E01BCD" w:rsidRDefault="00E01BCD" w:rsidP="001D6F84">
      <w:pPr>
        <w:spacing w:after="0" w:line="240" w:lineRule="auto"/>
      </w:pPr>
      <w:r>
        <w:separator/>
      </w:r>
    </w:p>
  </w:endnote>
  <w:endnote w:type="continuationSeparator" w:id="0">
    <w:p w14:paraId="58FDCBF1" w14:textId="77777777" w:rsidR="00E01BCD" w:rsidRDefault="00E01BCD" w:rsidP="001D6F84">
      <w:pPr>
        <w:spacing w:after="0" w:line="240" w:lineRule="auto"/>
      </w:pPr>
      <w:r>
        <w:continuationSeparator/>
      </w:r>
    </w:p>
  </w:endnote>
  <w:endnote w:type="continuationNotice" w:id="1">
    <w:p w14:paraId="65B5245B" w14:textId="77777777" w:rsidR="0053732E" w:rsidRDefault="005373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322D2" w14:textId="77777777" w:rsidR="00436C24" w:rsidRPr="00111A72" w:rsidRDefault="00436C24" w:rsidP="00F14C9D">
    <w:pPr>
      <w:pStyle w:val="Footer"/>
      <w:ind w:left="-567"/>
      <w:rPr>
        <w:rFonts w:ascii="Arial Narrow" w:eastAsia="Times New Roman" w:hAnsi="Arial Narrow"/>
        <w:sz w:val="18"/>
        <w:szCs w:val="18"/>
        <w:lang w:eastAsia="en-GB"/>
      </w:rPr>
    </w:pPr>
  </w:p>
  <w:p w14:paraId="369CEF61" w14:textId="77777777" w:rsidR="000A0BA0" w:rsidRPr="00637C9E" w:rsidRDefault="000A0BA0" w:rsidP="009A3966">
    <w:pPr>
      <w:pStyle w:val="Footer"/>
      <w:rPr>
        <w:rFonts w:ascii="Arial Narrow" w:hAnsi="Arial Narrow" w:cs="Arial Rounded MT Bold"/>
        <w:b/>
        <w:bCs/>
        <w:sz w:val="20"/>
        <w:szCs w:val="20"/>
      </w:rPr>
    </w:pPr>
  </w:p>
  <w:p w14:paraId="3D983182" w14:textId="38EB65AD" w:rsidR="00FE6DCF" w:rsidRDefault="00CF099E">
    <w:pPr>
      <w:pStyle w:val="Footer"/>
    </w:pPr>
    <w:r w:rsidRPr="00CF099E">
      <w:t>03-2025</w:t>
    </w:r>
  </w:p>
  <w:p w14:paraId="12B016D4" w14:textId="77777777" w:rsidR="00FE6DCF" w:rsidRDefault="00FE6D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39533" w14:textId="77777777" w:rsidR="00E01BCD" w:rsidRDefault="00E01BCD" w:rsidP="001D6F84">
      <w:pPr>
        <w:spacing w:after="0" w:line="240" w:lineRule="auto"/>
      </w:pPr>
      <w:r>
        <w:separator/>
      </w:r>
    </w:p>
  </w:footnote>
  <w:footnote w:type="continuationSeparator" w:id="0">
    <w:p w14:paraId="438132C5" w14:textId="77777777" w:rsidR="00E01BCD" w:rsidRDefault="00E01BCD" w:rsidP="001D6F84">
      <w:pPr>
        <w:spacing w:after="0" w:line="240" w:lineRule="auto"/>
      </w:pPr>
      <w:r>
        <w:continuationSeparator/>
      </w:r>
    </w:p>
  </w:footnote>
  <w:footnote w:type="continuationNotice" w:id="1">
    <w:p w14:paraId="78919B90" w14:textId="77777777" w:rsidR="0053732E" w:rsidRDefault="005373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1932F" w14:textId="0FF7FAFE" w:rsidR="00DE290E" w:rsidRPr="00306CD4" w:rsidRDefault="002F2DC6">
    <w:pPr>
      <w:pStyle w:val="Header"/>
      <w:rPr>
        <w:rFonts w:ascii="Arial" w:hAnsi="Arial" w:cs="Arial"/>
        <w:b/>
        <w:color w:val="000000" w:themeColor="text1"/>
        <w:sz w:val="44"/>
        <w:szCs w:val="20"/>
        <w:lang w:val="cy-GB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306CD4">
      <w:rPr>
        <w:rFonts w:ascii="Arial" w:hAnsi="Arial" w:cs="Arial"/>
        <w:b/>
        <w:noProof/>
        <w:sz w:val="24"/>
        <w:szCs w:val="20"/>
        <w:lang w:eastAsia="en-GB"/>
      </w:rPr>
      <w:drawing>
        <wp:anchor distT="0" distB="0" distL="114300" distR="114300" simplePos="0" relativeHeight="251658240" behindDoc="1" locked="0" layoutInCell="1" allowOverlap="1" wp14:anchorId="3F872F84" wp14:editId="1639D2CB">
          <wp:simplePos x="0" y="0"/>
          <wp:positionH relativeFrom="column">
            <wp:posOffset>4158615</wp:posOffset>
          </wp:positionH>
          <wp:positionV relativeFrom="paragraph">
            <wp:posOffset>6985</wp:posOffset>
          </wp:positionV>
          <wp:extent cx="2256155" cy="561975"/>
          <wp:effectExtent l="0" t="0" r="0" b="9525"/>
          <wp:wrapTight wrapText="bothSides">
            <wp:wrapPolygon edited="0">
              <wp:start x="4742" y="0"/>
              <wp:lineTo x="3648" y="732"/>
              <wp:lineTo x="182" y="10251"/>
              <wp:lineTo x="0" y="15376"/>
              <wp:lineTo x="0" y="21234"/>
              <wp:lineTo x="13131" y="21234"/>
              <wp:lineTo x="18420" y="21234"/>
              <wp:lineTo x="21339" y="21234"/>
              <wp:lineTo x="21339" y="10251"/>
              <wp:lineTo x="8754" y="0"/>
              <wp:lineTo x="4742" y="0"/>
            </wp:wrapPolygon>
          </wp:wrapTight>
          <wp:docPr id="1612461466" name="Picture 1612461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Picture 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615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3788" w:rsidRPr="00306CD4">
      <w:rPr>
        <w:rFonts w:ascii="Arial" w:hAnsi="Arial" w:cs="Arial"/>
        <w:sz w:val="32"/>
        <w:szCs w:val="20"/>
        <w:lang w:val="cy-GB"/>
      </w:rPr>
      <w:t xml:space="preserve">Do you need to do a DBS check for your role with  </w:t>
    </w:r>
    <w:r w:rsidR="00993788" w:rsidRPr="00FC1DBA">
      <w:rPr>
        <w:rFonts w:ascii="Arial" w:hAnsi="Arial" w:cs="Arial"/>
        <w:color w:val="000000" w:themeColor="text1"/>
        <w:sz w:val="44"/>
        <w:szCs w:val="20"/>
        <w:lang w:val="cy-GB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VU</w:t>
    </w:r>
    <w:r w:rsidRPr="00FC1DBA">
      <w:rPr>
        <w:rFonts w:ascii="Arial" w:hAnsi="Arial" w:cs="Arial"/>
        <w:color w:val="000000" w:themeColor="text1"/>
        <w:sz w:val="44"/>
        <w:szCs w:val="20"/>
        <w:lang w:val="cy-GB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LN</w:t>
    </w:r>
    <w:r w:rsidR="00993788" w:rsidRPr="00FC1DBA">
      <w:rPr>
        <w:rFonts w:ascii="Arial" w:hAnsi="Arial" w:cs="Arial"/>
        <w:color w:val="000000" w:themeColor="text1"/>
        <w:sz w:val="44"/>
        <w:szCs w:val="20"/>
        <w:lang w:val="cy-GB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ERABLE</w:t>
    </w:r>
    <w:r w:rsidRPr="00FC1DBA">
      <w:rPr>
        <w:rFonts w:ascii="Arial" w:hAnsi="Arial" w:cs="Arial"/>
        <w:color w:val="000000" w:themeColor="text1"/>
        <w:sz w:val="44"/>
        <w:szCs w:val="20"/>
        <w:lang w:val="cy-GB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993788" w:rsidRPr="00FC1DBA">
      <w:rPr>
        <w:rFonts w:ascii="Arial" w:hAnsi="Arial" w:cs="Arial"/>
        <w:color w:val="000000" w:themeColor="text1"/>
        <w:sz w:val="44"/>
        <w:szCs w:val="20"/>
        <w:lang w:val="cy-GB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ADULTS</w:t>
    </w:r>
    <w:r w:rsidR="0027468E" w:rsidRPr="00FC1DBA">
      <w:rPr>
        <w:rFonts w:ascii="Arial" w:hAnsi="Arial" w:cs="Arial"/>
        <w:color w:val="000000" w:themeColor="text1"/>
        <w:sz w:val="48"/>
        <w:szCs w:val="20"/>
        <w:lang w:val="cy-GB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?</w:t>
    </w:r>
    <w:r w:rsidR="003F78F1">
      <w:rPr>
        <w:rFonts w:ascii="Arial" w:hAnsi="Arial" w:cs="Arial"/>
        <w:color w:val="000000" w:themeColor="text1"/>
        <w:sz w:val="48"/>
        <w:szCs w:val="20"/>
        <w:lang w:val="cy-GB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*</w:t>
    </w:r>
  </w:p>
  <w:p w14:paraId="1D583C1B" w14:textId="77777777" w:rsidR="000A0BA0" w:rsidRDefault="000A0B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063A4"/>
    <w:multiLevelType w:val="hybridMultilevel"/>
    <w:tmpl w:val="E90E7B9E"/>
    <w:lvl w:ilvl="0" w:tplc="F29496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67731"/>
    <w:multiLevelType w:val="hybridMultilevel"/>
    <w:tmpl w:val="17F68EE6"/>
    <w:lvl w:ilvl="0" w:tplc="8256C4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A42BE"/>
    <w:multiLevelType w:val="hybridMultilevel"/>
    <w:tmpl w:val="03509436"/>
    <w:lvl w:ilvl="0" w:tplc="497C9CD6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FD86159"/>
    <w:multiLevelType w:val="hybridMultilevel"/>
    <w:tmpl w:val="D4DA32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93718"/>
    <w:multiLevelType w:val="hybridMultilevel"/>
    <w:tmpl w:val="6CD6E554"/>
    <w:lvl w:ilvl="0" w:tplc="9472690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73065"/>
    <w:multiLevelType w:val="hybridMultilevel"/>
    <w:tmpl w:val="ACEA4250"/>
    <w:lvl w:ilvl="0" w:tplc="6DC827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92864"/>
    <w:multiLevelType w:val="hybridMultilevel"/>
    <w:tmpl w:val="B7D88FD4"/>
    <w:lvl w:ilvl="0" w:tplc="26D62C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908A0"/>
    <w:multiLevelType w:val="hybridMultilevel"/>
    <w:tmpl w:val="D36095CE"/>
    <w:lvl w:ilvl="0" w:tplc="787A5634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4EF839B1"/>
    <w:multiLevelType w:val="hybridMultilevel"/>
    <w:tmpl w:val="0E0AF0F0"/>
    <w:lvl w:ilvl="0" w:tplc="D1DA155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77946"/>
    <w:multiLevelType w:val="hybridMultilevel"/>
    <w:tmpl w:val="A8E61378"/>
    <w:lvl w:ilvl="0" w:tplc="26D62C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3547B"/>
    <w:multiLevelType w:val="hybridMultilevel"/>
    <w:tmpl w:val="B694E04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B7ADC"/>
    <w:multiLevelType w:val="hybridMultilevel"/>
    <w:tmpl w:val="42981D10"/>
    <w:lvl w:ilvl="0" w:tplc="4BEC29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5A2E31"/>
    <w:multiLevelType w:val="hybridMultilevel"/>
    <w:tmpl w:val="E33C2D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8B29A8"/>
    <w:multiLevelType w:val="hybridMultilevel"/>
    <w:tmpl w:val="E01404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807731">
    <w:abstractNumId w:val="6"/>
  </w:num>
  <w:num w:numId="2" w16cid:durableId="1465275352">
    <w:abstractNumId w:val="3"/>
  </w:num>
  <w:num w:numId="3" w16cid:durableId="2146504667">
    <w:abstractNumId w:val="8"/>
  </w:num>
  <w:num w:numId="4" w16cid:durableId="1460414058">
    <w:abstractNumId w:val="13"/>
  </w:num>
  <w:num w:numId="5" w16cid:durableId="1264650046">
    <w:abstractNumId w:val="10"/>
  </w:num>
  <w:num w:numId="6" w16cid:durableId="667827958">
    <w:abstractNumId w:val="1"/>
  </w:num>
  <w:num w:numId="7" w16cid:durableId="2129661577">
    <w:abstractNumId w:val="12"/>
  </w:num>
  <w:num w:numId="8" w16cid:durableId="1517425972">
    <w:abstractNumId w:val="7"/>
  </w:num>
  <w:num w:numId="9" w16cid:durableId="2036953502">
    <w:abstractNumId w:val="2"/>
  </w:num>
  <w:num w:numId="10" w16cid:durableId="1081368577">
    <w:abstractNumId w:val="5"/>
  </w:num>
  <w:num w:numId="11" w16cid:durableId="495999064">
    <w:abstractNumId w:val="0"/>
  </w:num>
  <w:num w:numId="12" w16cid:durableId="1804229235">
    <w:abstractNumId w:val="11"/>
  </w:num>
  <w:num w:numId="13" w16cid:durableId="641037592">
    <w:abstractNumId w:val="9"/>
  </w:num>
  <w:num w:numId="14" w16cid:durableId="6260817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355"/>
    <w:rsid w:val="000152B4"/>
    <w:rsid w:val="0001710C"/>
    <w:rsid w:val="00060A00"/>
    <w:rsid w:val="00077E2B"/>
    <w:rsid w:val="0009753F"/>
    <w:rsid w:val="000A0BA0"/>
    <w:rsid w:val="000C0D76"/>
    <w:rsid w:val="000F4AB1"/>
    <w:rsid w:val="001036AB"/>
    <w:rsid w:val="00103AA9"/>
    <w:rsid w:val="00111A72"/>
    <w:rsid w:val="001323DB"/>
    <w:rsid w:val="001513FC"/>
    <w:rsid w:val="00161ADD"/>
    <w:rsid w:val="00162CF9"/>
    <w:rsid w:val="00166D01"/>
    <w:rsid w:val="001831BC"/>
    <w:rsid w:val="001B51CE"/>
    <w:rsid w:val="001D6F84"/>
    <w:rsid w:val="001E3744"/>
    <w:rsid w:val="0020007D"/>
    <w:rsid w:val="00230C30"/>
    <w:rsid w:val="002420C2"/>
    <w:rsid w:val="002635E4"/>
    <w:rsid w:val="00270A79"/>
    <w:rsid w:val="0027468E"/>
    <w:rsid w:val="002970CC"/>
    <w:rsid w:val="002F16EB"/>
    <w:rsid w:val="002F2DC6"/>
    <w:rsid w:val="002F448B"/>
    <w:rsid w:val="002F6DBF"/>
    <w:rsid w:val="002F742E"/>
    <w:rsid w:val="00306CD4"/>
    <w:rsid w:val="00314DC8"/>
    <w:rsid w:val="00330167"/>
    <w:rsid w:val="00351E95"/>
    <w:rsid w:val="00362D9C"/>
    <w:rsid w:val="003725B9"/>
    <w:rsid w:val="003875D6"/>
    <w:rsid w:val="003B7BF7"/>
    <w:rsid w:val="003D3956"/>
    <w:rsid w:val="003D4BDC"/>
    <w:rsid w:val="003F423B"/>
    <w:rsid w:val="003F4D52"/>
    <w:rsid w:val="003F78F1"/>
    <w:rsid w:val="00403689"/>
    <w:rsid w:val="00432C6C"/>
    <w:rsid w:val="00436C24"/>
    <w:rsid w:val="004379F8"/>
    <w:rsid w:val="004626B1"/>
    <w:rsid w:val="00470522"/>
    <w:rsid w:val="00474A25"/>
    <w:rsid w:val="00476680"/>
    <w:rsid w:val="004D7A6A"/>
    <w:rsid w:val="004E47B5"/>
    <w:rsid w:val="0050109A"/>
    <w:rsid w:val="0053732E"/>
    <w:rsid w:val="00556601"/>
    <w:rsid w:val="00572180"/>
    <w:rsid w:val="00587F30"/>
    <w:rsid w:val="00590698"/>
    <w:rsid w:val="00595097"/>
    <w:rsid w:val="005956B8"/>
    <w:rsid w:val="005958A0"/>
    <w:rsid w:val="005A37DA"/>
    <w:rsid w:val="005E182B"/>
    <w:rsid w:val="005F4275"/>
    <w:rsid w:val="00602B1A"/>
    <w:rsid w:val="00620637"/>
    <w:rsid w:val="00637C9E"/>
    <w:rsid w:val="00651355"/>
    <w:rsid w:val="0069328D"/>
    <w:rsid w:val="00696CD1"/>
    <w:rsid w:val="006C180B"/>
    <w:rsid w:val="006C313A"/>
    <w:rsid w:val="006D489A"/>
    <w:rsid w:val="006F0C19"/>
    <w:rsid w:val="00714E12"/>
    <w:rsid w:val="00767934"/>
    <w:rsid w:val="007713F8"/>
    <w:rsid w:val="00776BD3"/>
    <w:rsid w:val="00787D1F"/>
    <w:rsid w:val="00791B44"/>
    <w:rsid w:val="007A17EF"/>
    <w:rsid w:val="007A544C"/>
    <w:rsid w:val="007B7631"/>
    <w:rsid w:val="008433B1"/>
    <w:rsid w:val="0086132E"/>
    <w:rsid w:val="00875015"/>
    <w:rsid w:val="008838E3"/>
    <w:rsid w:val="008A758F"/>
    <w:rsid w:val="008B50A0"/>
    <w:rsid w:val="008C4423"/>
    <w:rsid w:val="008D4AEF"/>
    <w:rsid w:val="008E01DD"/>
    <w:rsid w:val="008E6606"/>
    <w:rsid w:val="008F12ED"/>
    <w:rsid w:val="00910663"/>
    <w:rsid w:val="0093542F"/>
    <w:rsid w:val="009409AE"/>
    <w:rsid w:val="00962DA1"/>
    <w:rsid w:val="00980937"/>
    <w:rsid w:val="00993788"/>
    <w:rsid w:val="009A3966"/>
    <w:rsid w:val="009B21F2"/>
    <w:rsid w:val="009C156A"/>
    <w:rsid w:val="009C556B"/>
    <w:rsid w:val="00A01DCC"/>
    <w:rsid w:val="00A139B0"/>
    <w:rsid w:val="00A346D7"/>
    <w:rsid w:val="00A431F3"/>
    <w:rsid w:val="00A80756"/>
    <w:rsid w:val="00A93C98"/>
    <w:rsid w:val="00AA23DE"/>
    <w:rsid w:val="00AA3DAA"/>
    <w:rsid w:val="00AA5FD1"/>
    <w:rsid w:val="00AA603B"/>
    <w:rsid w:val="00AC0AAC"/>
    <w:rsid w:val="00AD1FE1"/>
    <w:rsid w:val="00AD4B41"/>
    <w:rsid w:val="00AE0FF6"/>
    <w:rsid w:val="00AF5B52"/>
    <w:rsid w:val="00B353C8"/>
    <w:rsid w:val="00B433F5"/>
    <w:rsid w:val="00B43B7A"/>
    <w:rsid w:val="00B4536C"/>
    <w:rsid w:val="00B52C31"/>
    <w:rsid w:val="00B826B8"/>
    <w:rsid w:val="00B9103F"/>
    <w:rsid w:val="00BA152D"/>
    <w:rsid w:val="00BA5D97"/>
    <w:rsid w:val="00BD039F"/>
    <w:rsid w:val="00C0281E"/>
    <w:rsid w:val="00C1719A"/>
    <w:rsid w:val="00C45FA1"/>
    <w:rsid w:val="00C65703"/>
    <w:rsid w:val="00C65ABF"/>
    <w:rsid w:val="00C65E5F"/>
    <w:rsid w:val="00C702BF"/>
    <w:rsid w:val="00C72BEE"/>
    <w:rsid w:val="00C77A5B"/>
    <w:rsid w:val="00C8568C"/>
    <w:rsid w:val="00C87696"/>
    <w:rsid w:val="00C87A3D"/>
    <w:rsid w:val="00C97EDD"/>
    <w:rsid w:val="00CD7306"/>
    <w:rsid w:val="00CE0AA6"/>
    <w:rsid w:val="00CF099E"/>
    <w:rsid w:val="00CF49B5"/>
    <w:rsid w:val="00CF7384"/>
    <w:rsid w:val="00D04302"/>
    <w:rsid w:val="00D1147F"/>
    <w:rsid w:val="00D363DF"/>
    <w:rsid w:val="00D407DE"/>
    <w:rsid w:val="00D4749D"/>
    <w:rsid w:val="00D50D0A"/>
    <w:rsid w:val="00D55CFB"/>
    <w:rsid w:val="00D65E18"/>
    <w:rsid w:val="00DB7D42"/>
    <w:rsid w:val="00DC3B8F"/>
    <w:rsid w:val="00DE013E"/>
    <w:rsid w:val="00DE0E24"/>
    <w:rsid w:val="00DE290E"/>
    <w:rsid w:val="00E01BCD"/>
    <w:rsid w:val="00E410C8"/>
    <w:rsid w:val="00E60F66"/>
    <w:rsid w:val="00E67FA6"/>
    <w:rsid w:val="00E7003D"/>
    <w:rsid w:val="00E71D66"/>
    <w:rsid w:val="00E7493B"/>
    <w:rsid w:val="00E772AB"/>
    <w:rsid w:val="00E832A4"/>
    <w:rsid w:val="00E9703C"/>
    <w:rsid w:val="00EB2369"/>
    <w:rsid w:val="00EC4D61"/>
    <w:rsid w:val="00EC56B9"/>
    <w:rsid w:val="00ED796E"/>
    <w:rsid w:val="00F14C01"/>
    <w:rsid w:val="00F14C9D"/>
    <w:rsid w:val="00F26EF1"/>
    <w:rsid w:val="00F44190"/>
    <w:rsid w:val="00F53193"/>
    <w:rsid w:val="00F63A37"/>
    <w:rsid w:val="00F86564"/>
    <w:rsid w:val="00FA09AA"/>
    <w:rsid w:val="00FC1DBA"/>
    <w:rsid w:val="00FC310A"/>
    <w:rsid w:val="00FD73C0"/>
    <w:rsid w:val="00FE6DCF"/>
    <w:rsid w:val="00FF1384"/>
    <w:rsid w:val="00FF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70BFB50"/>
  <w15:chartTrackingRefBased/>
  <w15:docId w15:val="{D427B529-D64C-47AE-A696-AAB489C7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68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62CF9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6F8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6F8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D6F8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E29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90E"/>
  </w:style>
  <w:style w:type="paragraph" w:styleId="Footer">
    <w:name w:val="footer"/>
    <w:basedOn w:val="Normal"/>
    <w:link w:val="FooterChar"/>
    <w:uiPriority w:val="99"/>
    <w:unhideWhenUsed/>
    <w:rsid w:val="00DE29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90E"/>
  </w:style>
  <w:style w:type="paragraph" w:styleId="BalloonText">
    <w:name w:val="Balloon Text"/>
    <w:basedOn w:val="Normal"/>
    <w:link w:val="BalloonTextChar"/>
    <w:uiPriority w:val="99"/>
    <w:semiHidden/>
    <w:unhideWhenUsed/>
    <w:rsid w:val="005A3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7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3B7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67934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37C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5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anel.cymru/en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st@panel.cymr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26d68f-84ef-48a6-9209-dcad6bd7a44f">
      <Terms xmlns="http://schemas.microsoft.com/office/infopath/2007/PartnerControls"/>
    </lcf76f155ced4ddcb4097134ff3c332f>
    <TaxCatchAll xmlns="76ca7f8f-67dc-4841-999d-679d015a26b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5290426F016F449DA94414D376C323" ma:contentTypeVersion="17" ma:contentTypeDescription="Create a new document." ma:contentTypeScope="" ma:versionID="e83167b175c8639e3ede68f03fb20b9f">
  <xsd:schema xmlns:xsd="http://www.w3.org/2001/XMLSchema" xmlns:xs="http://www.w3.org/2001/XMLSchema" xmlns:p="http://schemas.microsoft.com/office/2006/metadata/properties" xmlns:ns2="9e26d68f-84ef-48a6-9209-dcad6bd7a44f" xmlns:ns3="76ca7f8f-67dc-4841-999d-679d015a26b0" targetNamespace="http://schemas.microsoft.com/office/2006/metadata/properties" ma:root="true" ma:fieldsID="b43c2edefd034128d70de1d9f28a125b" ns2:_="" ns3:_="">
    <xsd:import namespace="9e26d68f-84ef-48a6-9209-dcad6bd7a44f"/>
    <xsd:import namespace="76ca7f8f-67dc-4841-999d-679d015a26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6d68f-84ef-48a6-9209-dcad6bd7a4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0bc21c8-7163-4832-b322-4a87dac800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a7f8f-67dc-4841-999d-679d015a26b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77fb536-a5da-470d-bb26-5fe727bc3e20}" ma:internalName="TaxCatchAll" ma:showField="CatchAllData" ma:web="76ca7f8f-67dc-4841-999d-679d015a26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8E31A0-5832-42A0-99B4-776C3F5A22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3DBB7B-A191-4209-BE53-427BDDF93855}">
  <ds:schemaRefs>
    <ds:schemaRef ds:uri="http://schemas.microsoft.com/office/2006/metadata/properties"/>
    <ds:schemaRef ds:uri="http://schemas.microsoft.com/office/infopath/2007/PartnerControls"/>
    <ds:schemaRef ds:uri="9e26d68f-84ef-48a6-9209-dcad6bd7a44f"/>
    <ds:schemaRef ds:uri="76ca7f8f-67dc-4841-999d-679d015a26b0"/>
  </ds:schemaRefs>
</ds:datastoreItem>
</file>

<file path=customXml/itemProps3.xml><?xml version="1.0" encoding="utf-8"?>
<ds:datastoreItem xmlns:ds="http://schemas.openxmlformats.org/officeDocument/2006/customXml" ds:itemID="{8806FD05-13E9-403D-8D2C-DDA5ADA009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2C4C3D-2F7E-4AC1-B9E1-6722880A3E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6d68f-84ef-48a6-9209-dcad6bd7a44f"/>
    <ds:schemaRef ds:uri="76ca7f8f-67dc-4841-999d-679d015a26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DBS eligibility Checklist                                                                               for Pastoral Workers with Vulnerable adults</vt:lpstr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DBS eligibility Checklist                                                                               for Pastoral Workers with Vulnerable adults</dc:title>
  <dc:subject/>
  <dc:creator>Julie Edwards</dc:creator>
  <cp:keywords/>
  <dc:description/>
  <cp:lastModifiedBy>Julie Edwards</cp:lastModifiedBy>
  <cp:revision>28</cp:revision>
  <cp:lastPrinted>2018-10-23T15:09:00Z</cp:lastPrinted>
  <dcterms:created xsi:type="dcterms:W3CDTF">2025-03-05T15:21:00Z</dcterms:created>
  <dcterms:modified xsi:type="dcterms:W3CDTF">2025-03-05T16:11:00Z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0x010100F35290426F016F449DA94414D376C323</vt:lpwstr>
  </property>
</Properties>
</file>